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C0F44" w14:textId="33144C24" w:rsidR="007A5AFA" w:rsidRPr="00CD31E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</w:t>
      </w:r>
      <w:r w:rsidR="00CD31E1" w:rsidRPr="00CD31E1">
        <w:rPr>
          <w:b/>
          <w:i/>
          <w:noProof/>
          <w:sz w:val="28"/>
        </w:rPr>
        <w:t>22</w:t>
      </w:r>
      <w:r w:rsidR="00A1329B">
        <w:rPr>
          <w:b/>
          <w:i/>
          <w:noProof/>
          <w:sz w:val="28"/>
        </w:rPr>
        <w:t>1468</w:t>
      </w:r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5DCCF3A5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1C0C4C3E" w14:textId="77777777" w:rsidR="00CD31E1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Title:</w:t>
      </w:r>
      <w:r w:rsidRPr="00795B33">
        <w:rPr>
          <w:rFonts w:ascii="Arial" w:hAnsi="Arial" w:cs="Arial"/>
          <w:b/>
          <w:sz w:val="22"/>
          <w:szCs w:val="22"/>
        </w:rPr>
        <w:tab/>
      </w:r>
      <w:r w:rsidR="00CD31E1" w:rsidRPr="00CD31E1">
        <w:rPr>
          <w:rFonts w:ascii="Arial" w:hAnsi="Arial" w:cs="Arial"/>
          <w:b/>
          <w:sz w:val="22"/>
          <w:szCs w:val="22"/>
        </w:rPr>
        <w:t>LS on MBS Session Management aspects</w:t>
      </w:r>
    </w:p>
    <w:p w14:paraId="5816EB1D" w14:textId="06DD3D02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95B33">
        <w:rPr>
          <w:rFonts w:ascii="Arial" w:hAnsi="Arial" w:cs="Arial"/>
          <w:b/>
          <w:sz w:val="22"/>
          <w:szCs w:val="22"/>
        </w:rPr>
        <w:t>Response to: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0246A22A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95B33">
        <w:rPr>
          <w:rFonts w:ascii="Arial" w:hAnsi="Arial" w:cs="Arial"/>
          <w:b/>
          <w:sz w:val="22"/>
          <w:szCs w:val="22"/>
        </w:rPr>
        <w:t>Release: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6AC7C493" w14:textId="36380F36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Work Item: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="00CD31E1" w:rsidRPr="00CD31E1">
        <w:rPr>
          <w:rFonts w:ascii="Arial" w:hAnsi="Arial" w:cs="Arial"/>
          <w:b/>
          <w:bCs/>
          <w:sz w:val="22"/>
          <w:szCs w:val="22"/>
        </w:rPr>
        <w:t>NR_MBS</w:t>
      </w:r>
    </w:p>
    <w:p w14:paraId="0CCD38C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0756E6" w14:textId="7A97179D" w:rsidR="003A0048" w:rsidRPr="00795B33" w:rsidRDefault="003A0048" w:rsidP="003A0048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795B33">
        <w:rPr>
          <w:rFonts w:ascii="Arial" w:eastAsiaTheme="minorEastAsia" w:hAnsi="Arial" w:cs="Arial"/>
          <w:b/>
          <w:sz w:val="22"/>
          <w:szCs w:val="22"/>
        </w:rPr>
        <w:t>Source:</w:t>
      </w:r>
      <w:r w:rsidRPr="00795B33">
        <w:rPr>
          <w:rFonts w:ascii="Arial" w:eastAsiaTheme="minorEastAsia" w:hAnsi="Arial" w:cs="Arial"/>
          <w:b/>
          <w:sz w:val="22"/>
          <w:szCs w:val="22"/>
        </w:rPr>
        <w:tab/>
      </w:r>
      <w:r w:rsidR="00CD31E1">
        <w:rPr>
          <w:rFonts w:ascii="Arial" w:eastAsiaTheme="minorEastAsia" w:hAnsi="Arial" w:cs="Arial"/>
          <w:b/>
          <w:sz w:val="22"/>
          <w:szCs w:val="22"/>
        </w:rPr>
        <w:t>RAN3</w:t>
      </w:r>
    </w:p>
    <w:p w14:paraId="0C9D8907" w14:textId="0033BD33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To: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="00CD31E1">
        <w:rPr>
          <w:rFonts w:ascii="Arial" w:hAnsi="Arial" w:cs="Arial"/>
          <w:b/>
          <w:bCs/>
          <w:sz w:val="22"/>
          <w:szCs w:val="22"/>
        </w:rPr>
        <w:t>SA</w:t>
      </w:r>
      <w:r w:rsidRPr="00795B33">
        <w:rPr>
          <w:rFonts w:ascii="Arial" w:hAnsi="Arial" w:cs="Arial"/>
          <w:b/>
          <w:bCs/>
          <w:sz w:val="22"/>
          <w:szCs w:val="22"/>
        </w:rPr>
        <w:t>2</w:t>
      </w:r>
    </w:p>
    <w:p w14:paraId="129E925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95B33">
        <w:rPr>
          <w:rFonts w:ascii="Arial" w:hAnsi="Arial" w:cs="Arial"/>
          <w:b/>
          <w:sz w:val="22"/>
          <w:szCs w:val="22"/>
        </w:rPr>
        <w:t>Cc: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8618B77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</w:p>
    <w:p w14:paraId="01304F5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Contact person: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356080CB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</w:rPr>
      </w:pPr>
      <w:r w:rsidRPr="00795B33">
        <w:rPr>
          <w:rFonts w:ascii="Arial" w:eastAsiaTheme="minorEastAsia" w:hAnsi="Arial" w:cs="Arial"/>
          <w:b/>
        </w:rPr>
        <w:t>Name:</w:t>
      </w:r>
      <w:r w:rsidRPr="00795B33">
        <w:rPr>
          <w:rFonts w:ascii="Arial" w:eastAsiaTheme="minorEastAsia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</w:rPr>
        <w:t>Yan</w:t>
      </w:r>
      <w:r w:rsidRPr="00795B33">
        <w:rPr>
          <w:rFonts w:ascii="Arial" w:eastAsiaTheme="minorEastAsia" w:hAnsi="Arial" w:cs="Arial"/>
          <w:b/>
          <w:bCs/>
        </w:rPr>
        <w:t xml:space="preserve"> </w:t>
      </w:r>
      <w:r>
        <w:rPr>
          <w:rFonts w:ascii="Arial" w:eastAsiaTheme="minorEastAsia" w:hAnsi="Arial" w:cs="Arial"/>
          <w:b/>
          <w:bCs/>
        </w:rPr>
        <w:t>Wang</w:t>
      </w:r>
    </w:p>
    <w:p w14:paraId="5239AA76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  <w:color w:val="0000FF"/>
        </w:rPr>
      </w:pPr>
      <w:r w:rsidRPr="00795B33">
        <w:rPr>
          <w:rFonts w:ascii="Arial" w:eastAsiaTheme="minorEastAsia" w:hAnsi="Arial" w:cs="Arial"/>
          <w:b/>
          <w:color w:val="0000FF"/>
        </w:rPr>
        <w:t>E-mail Address:</w:t>
      </w:r>
      <w:r w:rsidRPr="00795B33">
        <w:rPr>
          <w:rFonts w:ascii="Arial" w:eastAsiaTheme="minorEastAsia" w:hAnsi="Arial" w:cs="Arial"/>
          <w:b/>
          <w:bCs/>
          <w:color w:val="0000FF"/>
        </w:rPr>
        <w:tab/>
      </w:r>
      <w:r w:rsidRPr="00D32BBD">
        <w:rPr>
          <w:rFonts w:ascii="Arial" w:eastAsiaTheme="minorEastAsia" w:hAnsi="Arial" w:cs="Arial"/>
          <w:b/>
          <w:bCs/>
          <w:color w:val="0000FF"/>
        </w:rPr>
        <w:t>wangyan7@huawei.com</w:t>
      </w:r>
    </w:p>
    <w:p w14:paraId="508863B0" w14:textId="77777777" w:rsidR="00727713" w:rsidRDefault="00727713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4D577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Send any reply LS to:</w:t>
      </w:r>
      <w:r w:rsidRPr="00795B3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795B33">
          <w:rPr>
            <w:rFonts w:ascii="Arial" w:hAnsi="Arial" w:cs="Arial"/>
            <w:b/>
            <w:color w:val="0563C1"/>
            <w:sz w:val="22"/>
            <w:szCs w:val="22"/>
            <w:u w:val="single"/>
          </w:rPr>
          <w:t>mailto:3GPPLiaison@etsi.org</w:t>
        </w:r>
      </w:hyperlink>
    </w:p>
    <w:p w14:paraId="7721ED56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</w:rPr>
      </w:pPr>
    </w:p>
    <w:p w14:paraId="6B9AEC68" w14:textId="76413D44" w:rsidR="003A0048" w:rsidRPr="00E76C15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  <w:r w:rsidRPr="00795B33">
        <w:rPr>
          <w:rFonts w:ascii="Arial" w:hAnsi="Arial" w:cs="Arial"/>
          <w:b/>
        </w:rPr>
        <w:t>Attachments:</w:t>
      </w:r>
      <w:r w:rsidRPr="00795B33">
        <w:rPr>
          <w:rFonts w:ascii="Arial" w:hAnsi="Arial" w:cs="Arial"/>
          <w:bCs/>
        </w:rPr>
        <w:tab/>
      </w:r>
      <w:r w:rsidR="00E76C15" w:rsidRPr="00E76C15">
        <w:rPr>
          <w:rFonts w:ascii="Arial" w:hAnsi="Arial" w:cs="Arial"/>
          <w:bCs/>
          <w:szCs w:val="22"/>
        </w:rPr>
        <w:t>R3-221166 (Broadcast), R3-221167 (Multicast)</w:t>
      </w:r>
    </w:p>
    <w:p w14:paraId="316C4ED6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1</w:t>
      </w:r>
      <w:r w:rsidRPr="00795B33">
        <w:rPr>
          <w:rFonts w:ascii="Arial" w:hAnsi="Arial"/>
          <w:sz w:val="36"/>
        </w:rPr>
        <w:tab/>
        <w:t>Overall description</w:t>
      </w:r>
    </w:p>
    <w:p w14:paraId="2E988D9D" w14:textId="77777777" w:rsidR="00CD31E1" w:rsidRDefault="003A0048" w:rsidP="003A0048">
      <w:r w:rsidRPr="00795B33">
        <w:t xml:space="preserve">RAN3 </w:t>
      </w:r>
      <w:r w:rsidR="00CD31E1">
        <w:t>would like to inform the following agreement we made on MBS Session Management:</w:t>
      </w:r>
    </w:p>
    <w:p w14:paraId="18643158" w14:textId="2E0A570D" w:rsidR="00CD4BEC" w:rsidRDefault="00B25975" w:rsidP="00517A41">
      <w:pPr>
        <w:pStyle w:val="a9"/>
        <w:numPr>
          <w:ilvl w:val="0"/>
          <w:numId w:val="41"/>
        </w:numPr>
        <w:rPr>
          <w:lang w:val="en-US"/>
        </w:rPr>
      </w:pPr>
      <w:r w:rsidRPr="00CD4BEC">
        <w:rPr>
          <w:lang w:val="en-US"/>
        </w:rPr>
        <w:t xml:space="preserve">Introduce new MB-SMF containers. </w:t>
      </w:r>
    </w:p>
    <w:p w14:paraId="16B9CFB7" w14:textId="5470131A" w:rsidR="00CD4BEC" w:rsidRPr="00517A41" w:rsidRDefault="00CD4BEC" w:rsidP="00517A41">
      <w:pPr>
        <w:pStyle w:val="a9"/>
        <w:numPr>
          <w:ilvl w:val="0"/>
          <w:numId w:val="41"/>
        </w:numPr>
        <w:rPr>
          <w:lang w:val="en-US"/>
        </w:rPr>
      </w:pPr>
      <w:r w:rsidRPr="00517A41">
        <w:rPr>
          <w:lang w:val="en-US"/>
        </w:rPr>
        <w:t>For Multicast, introduce separate</w:t>
      </w:r>
      <w:r w:rsidR="00517A41" w:rsidRPr="00517A41">
        <w:rPr>
          <w:lang w:val="en-US"/>
        </w:rPr>
        <w:t xml:space="preserve"> </w:t>
      </w:r>
      <w:r w:rsidRPr="00517A41">
        <w:rPr>
          <w:lang w:val="en-US"/>
        </w:rPr>
        <w:t>procedure</w:t>
      </w:r>
      <w:r w:rsidR="00517A41" w:rsidRPr="00517A41">
        <w:rPr>
          <w:lang w:val="en-US"/>
        </w:rPr>
        <w:t>s as: Distribution S</w:t>
      </w:r>
      <w:r w:rsidRPr="00517A41">
        <w:rPr>
          <w:lang w:val="en-US"/>
        </w:rPr>
        <w:t>etup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Distribution Release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Multicast Session Activation</w:t>
      </w:r>
      <w:r w:rsidR="00517A41" w:rsidRPr="00517A41">
        <w:rPr>
          <w:lang w:val="en-US"/>
        </w:rPr>
        <w:t xml:space="preserve">, </w:t>
      </w:r>
      <w:r w:rsidRPr="00517A41">
        <w:rPr>
          <w:lang w:val="en-US"/>
        </w:rPr>
        <w:t>Multicast Session Deactivation</w:t>
      </w:r>
      <w:r w:rsidR="00517A41" w:rsidRPr="00517A41">
        <w:rPr>
          <w:lang w:val="en-US"/>
        </w:rPr>
        <w:t xml:space="preserve">, and </w:t>
      </w:r>
      <w:r w:rsidRPr="00517A41">
        <w:rPr>
          <w:lang w:val="en-US"/>
        </w:rPr>
        <w:t>Multicast Session Update</w:t>
      </w:r>
    </w:p>
    <w:p w14:paraId="33FB91AA" w14:textId="77777777" w:rsidR="00517A41" w:rsidRDefault="00517A41" w:rsidP="00517A41">
      <w:pPr>
        <w:pStyle w:val="a9"/>
        <w:numPr>
          <w:ilvl w:val="0"/>
          <w:numId w:val="41"/>
        </w:numPr>
        <w:rPr>
          <w:lang w:eastAsia="zh-CN"/>
        </w:rPr>
      </w:pPr>
      <w:r w:rsidRPr="00517A41">
        <w:rPr>
          <w:lang w:eastAsia="zh-CN"/>
        </w:rPr>
        <w:t>Introduce Session Status (activation/deactivation) in Distribution Setup Response message.</w:t>
      </w:r>
    </w:p>
    <w:p w14:paraId="725C3F6F" w14:textId="0146F5D7" w:rsidR="00E76C15" w:rsidRDefault="00E76C15" w:rsidP="0071619D">
      <w:pPr>
        <w:pStyle w:val="a9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RAN3 also discussed the failure scenarios for MC Session Activation/Update and decided to include the possibility to reject the request as a whole, i.e. Rel-17 does not foresee a “partial success” with detailed information on e.g. which areas failed to setup MBS resources.</w:t>
      </w:r>
    </w:p>
    <w:p w14:paraId="51D6E635" w14:textId="4AEDE8BD" w:rsidR="00570DB3" w:rsidRDefault="00E042E1" w:rsidP="00687073">
      <w:pPr>
        <w:spacing w:after="0"/>
      </w:pPr>
      <w:r>
        <w:rPr>
          <w:rFonts w:eastAsiaTheme="minorEastAsia"/>
          <w:lang w:eastAsia="zh-CN"/>
        </w:rPr>
        <w:t xml:space="preserve">Furthermore, </w:t>
      </w:r>
      <w:r w:rsidR="00C1660F">
        <w:rPr>
          <w:rFonts w:eastAsiaTheme="minorEastAsia"/>
          <w:lang w:eastAsia="zh-CN"/>
        </w:rPr>
        <w:t xml:space="preserve">majority companies in </w:t>
      </w:r>
      <w:r>
        <w:rPr>
          <w:rFonts w:eastAsiaTheme="minorEastAsia"/>
          <w:lang w:eastAsia="zh-CN"/>
        </w:rPr>
        <w:t xml:space="preserve">RAN3 </w:t>
      </w:r>
      <w:r w:rsidR="00C1660F">
        <w:rPr>
          <w:rFonts w:eastAsiaTheme="minorEastAsia"/>
          <w:lang w:eastAsia="zh-CN"/>
        </w:rPr>
        <w:t>think that</w:t>
      </w:r>
      <w:r w:rsidR="00570DB3">
        <w:t xml:space="preserve"> it is beneficial to introduce a RAN initiated Broadcast Session Release Require procedure, to trigger the CN to initiate Broa</w:t>
      </w:r>
      <w:r w:rsidR="00C1660F">
        <w:t>dcast Session Release procedure. T</w:t>
      </w:r>
      <w:r w:rsidR="00570DB3">
        <w:t>o be used in case RAN is not able to provide the service over radio, due to e.g. lack of radio resources.</w:t>
      </w:r>
      <w:r w:rsidR="00C1660F">
        <w:t xml:space="preserve"> RAN3 kindly ask SA2 to provide feedback on this.</w:t>
      </w:r>
    </w:p>
    <w:p w14:paraId="7E564AB4" w14:textId="77777777" w:rsidR="00C1660F" w:rsidRDefault="00C1660F" w:rsidP="00687073">
      <w:pPr>
        <w:spacing w:after="0"/>
      </w:pPr>
    </w:p>
    <w:p w14:paraId="59A20C76" w14:textId="3AECAB8D" w:rsidR="003A0048" w:rsidRPr="00424BA2" w:rsidRDefault="00424BA2" w:rsidP="00424BA2">
      <w:pPr>
        <w:rPr>
          <w:lang w:eastAsia="zh-CN"/>
        </w:rPr>
      </w:pPr>
      <w:r>
        <w:rPr>
          <w:lang w:eastAsia="zh-CN"/>
        </w:rPr>
        <w:t>Further details refer to the RAN3 agreed NGAP TPs as attached.</w:t>
      </w:r>
      <w:bookmarkStart w:id="7" w:name="_GoBack"/>
      <w:bookmarkEnd w:id="7"/>
    </w:p>
    <w:p w14:paraId="38C4ED53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2</w:t>
      </w:r>
      <w:r w:rsidRPr="00795B33">
        <w:rPr>
          <w:rFonts w:ascii="Arial" w:hAnsi="Arial"/>
          <w:sz w:val="36"/>
        </w:rPr>
        <w:tab/>
        <w:t>Actions</w:t>
      </w:r>
    </w:p>
    <w:p w14:paraId="75D16204" w14:textId="2012B0A0" w:rsidR="003A0048" w:rsidRPr="00795B33" w:rsidRDefault="003A0048" w:rsidP="003A0048">
      <w:pPr>
        <w:spacing w:after="120"/>
        <w:ind w:left="1985" w:hanging="1985"/>
        <w:rPr>
          <w:rFonts w:ascii="Arial" w:hAnsi="Arial" w:cs="Arial"/>
          <w:b/>
        </w:rPr>
      </w:pPr>
      <w:r w:rsidRPr="00795B33">
        <w:rPr>
          <w:rFonts w:ascii="Arial" w:hAnsi="Arial" w:cs="Arial"/>
          <w:b/>
        </w:rPr>
        <w:t xml:space="preserve">To </w:t>
      </w:r>
      <w:r w:rsidR="00CD31E1">
        <w:rPr>
          <w:rFonts w:ascii="Arial" w:hAnsi="Arial" w:cs="Arial"/>
          <w:b/>
        </w:rPr>
        <w:t>SA</w:t>
      </w:r>
      <w:r w:rsidRPr="00795B33">
        <w:rPr>
          <w:rFonts w:ascii="Arial" w:hAnsi="Arial" w:cs="Arial"/>
          <w:b/>
        </w:rPr>
        <w:t>2</w:t>
      </w:r>
    </w:p>
    <w:p w14:paraId="7CAA1DA0" w14:textId="74548EA2" w:rsidR="003A0048" w:rsidRPr="00795B33" w:rsidRDefault="003A0048" w:rsidP="003A0048">
      <w:pPr>
        <w:spacing w:after="120"/>
        <w:ind w:left="993" w:hanging="993"/>
        <w:rPr>
          <w:rFonts w:ascii="Arial" w:hAnsi="Arial" w:cs="Arial"/>
        </w:rPr>
      </w:pPr>
      <w:r w:rsidRPr="00795B33">
        <w:rPr>
          <w:rFonts w:ascii="Arial" w:hAnsi="Arial" w:cs="Arial"/>
          <w:b/>
        </w:rPr>
        <w:t xml:space="preserve">ACTION: </w:t>
      </w:r>
      <w:r w:rsidRPr="00795B33">
        <w:t xml:space="preserve">RAN3 respectfully asks </w:t>
      </w:r>
      <w:r w:rsidR="00CD31E1">
        <w:t>SA</w:t>
      </w:r>
      <w:r w:rsidRPr="00795B33">
        <w:t xml:space="preserve">2 to take the above </w:t>
      </w:r>
      <w:r w:rsidR="00CD31E1">
        <w:t>agreements</w:t>
      </w:r>
      <w:r w:rsidRPr="00795B33">
        <w:t xml:space="preserve"> into account</w:t>
      </w:r>
      <w:r w:rsidR="00CD31E1">
        <w:t xml:space="preserve"> </w:t>
      </w:r>
      <w:r w:rsidR="0037074A">
        <w:t xml:space="preserve">to </w:t>
      </w:r>
      <w:r w:rsidR="00CD31E1">
        <w:t>update specification accordingly</w:t>
      </w:r>
      <w:r w:rsidR="00E042E1">
        <w:t xml:space="preserve">, and provide feedback on the </w:t>
      </w:r>
      <w:r w:rsidR="00F00600">
        <w:t>mentioned question</w:t>
      </w:r>
      <w:r w:rsidRPr="00795B33">
        <w:t>.</w:t>
      </w:r>
    </w:p>
    <w:p w14:paraId="253F6BCD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Cs/>
          <w:sz w:val="36"/>
          <w:szCs w:val="36"/>
        </w:rPr>
      </w:pPr>
      <w:r w:rsidRPr="00795B33">
        <w:rPr>
          <w:rFonts w:ascii="Arial" w:hAnsi="Arial"/>
          <w:sz w:val="36"/>
          <w:szCs w:val="36"/>
        </w:rPr>
        <w:t>3</w:t>
      </w:r>
      <w:r w:rsidRPr="00795B33">
        <w:rPr>
          <w:rFonts w:ascii="Arial" w:hAnsi="Arial"/>
          <w:sz w:val="36"/>
          <w:szCs w:val="36"/>
        </w:rPr>
        <w:tab/>
        <w:t xml:space="preserve">Dates of next </w:t>
      </w:r>
      <w:r w:rsidRPr="00795B33">
        <w:rPr>
          <w:rFonts w:ascii="Arial" w:hAnsi="Arial" w:cs="Arial"/>
          <w:sz w:val="36"/>
          <w:szCs w:val="36"/>
        </w:rPr>
        <w:t>RAN3</w:t>
      </w:r>
      <w:r w:rsidRPr="00795B33">
        <w:rPr>
          <w:rFonts w:ascii="Arial" w:hAnsi="Arial" w:cs="Arial"/>
          <w:bCs/>
          <w:sz w:val="36"/>
          <w:szCs w:val="36"/>
        </w:rPr>
        <w:t xml:space="preserve"> </w:t>
      </w:r>
      <w:r w:rsidRPr="00795B33">
        <w:rPr>
          <w:rFonts w:ascii="Arial" w:hAnsi="Arial"/>
          <w:sz w:val="36"/>
          <w:szCs w:val="36"/>
        </w:rPr>
        <w:t>meetings</w:t>
      </w:r>
    </w:p>
    <w:p w14:paraId="0D1767E0" w14:textId="77777777" w:rsidR="003A0048" w:rsidRPr="00297207" w:rsidRDefault="003A0048" w:rsidP="003A00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RAN3#115-e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41285693" w14:textId="280C19F4" w:rsidR="00297207" w:rsidRPr="00297207" w:rsidRDefault="00297207" w:rsidP="003A00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BFAA5" w14:textId="77777777" w:rsidR="005E4062" w:rsidRDefault="005E4062">
      <w:r>
        <w:separator/>
      </w:r>
    </w:p>
  </w:endnote>
  <w:endnote w:type="continuationSeparator" w:id="0">
    <w:p w14:paraId="25E39100" w14:textId="77777777" w:rsidR="005E4062" w:rsidRDefault="005E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0FDD9" w14:textId="77777777" w:rsidR="005E4062" w:rsidRDefault="005E4062">
      <w:r>
        <w:separator/>
      </w:r>
    </w:p>
  </w:footnote>
  <w:footnote w:type="continuationSeparator" w:id="0">
    <w:p w14:paraId="363AD208" w14:textId="77777777" w:rsidR="005E4062" w:rsidRDefault="005E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A2386"/>
    <w:multiLevelType w:val="hybridMultilevel"/>
    <w:tmpl w:val="21C29BF2"/>
    <w:lvl w:ilvl="0" w:tplc="68F6222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47DDA"/>
    <w:multiLevelType w:val="hybridMultilevel"/>
    <w:tmpl w:val="ACD8615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D96897"/>
    <w:multiLevelType w:val="hybridMultilevel"/>
    <w:tmpl w:val="531A91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07D03"/>
    <w:multiLevelType w:val="hybridMultilevel"/>
    <w:tmpl w:val="5C00E3DA"/>
    <w:lvl w:ilvl="0" w:tplc="75D611B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宋体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1"/>
  </w:num>
  <w:num w:numId="6">
    <w:abstractNumId w:val="17"/>
  </w:num>
  <w:num w:numId="7">
    <w:abstractNumId w:val="18"/>
  </w:num>
  <w:num w:numId="8">
    <w:abstractNumId w:val="31"/>
  </w:num>
  <w:num w:numId="9">
    <w:abstractNumId w:val="28"/>
  </w:num>
  <w:num w:numId="10">
    <w:abstractNumId w:val="19"/>
  </w:num>
  <w:num w:numId="11">
    <w:abstractNumId w:val="33"/>
  </w:num>
  <w:num w:numId="12">
    <w:abstractNumId w:val="38"/>
  </w:num>
  <w:num w:numId="13">
    <w:abstractNumId w:val="31"/>
  </w:num>
  <w:num w:numId="14">
    <w:abstractNumId w:val="6"/>
  </w:num>
  <w:num w:numId="15">
    <w:abstractNumId w:val="4"/>
  </w:num>
  <w:num w:numId="16">
    <w:abstractNumId w:val="3"/>
  </w:num>
  <w:num w:numId="17">
    <w:abstractNumId w:val="36"/>
  </w:num>
  <w:num w:numId="18">
    <w:abstractNumId w:val="20"/>
  </w:num>
  <w:num w:numId="19">
    <w:abstractNumId w:val="32"/>
  </w:num>
  <w:num w:numId="20">
    <w:abstractNumId w:val="27"/>
  </w:num>
  <w:num w:numId="21">
    <w:abstractNumId w:val="24"/>
  </w:num>
  <w:num w:numId="22">
    <w:abstractNumId w:val="26"/>
  </w:num>
  <w:num w:numId="23">
    <w:abstractNumId w:val="10"/>
  </w:num>
  <w:num w:numId="24">
    <w:abstractNumId w:val="21"/>
  </w:num>
  <w:num w:numId="25">
    <w:abstractNumId w:val="5"/>
  </w:num>
  <w:num w:numId="26">
    <w:abstractNumId w:val="37"/>
  </w:num>
  <w:num w:numId="27">
    <w:abstractNumId w:val="8"/>
  </w:num>
  <w:num w:numId="28">
    <w:abstractNumId w:val="7"/>
  </w:num>
  <w:num w:numId="29">
    <w:abstractNumId w:val="15"/>
  </w:num>
  <w:num w:numId="30">
    <w:abstractNumId w:val="14"/>
  </w:num>
  <w:num w:numId="31">
    <w:abstractNumId w:val="22"/>
  </w:num>
  <w:num w:numId="32">
    <w:abstractNumId w:val="25"/>
  </w:num>
  <w:num w:numId="33">
    <w:abstractNumId w:val="29"/>
  </w:num>
  <w:num w:numId="34">
    <w:abstractNumId w:val="23"/>
  </w:num>
  <w:num w:numId="35">
    <w:abstractNumId w:val="2"/>
  </w:num>
  <w:num w:numId="36">
    <w:abstractNumId w:val="34"/>
  </w:num>
  <w:num w:numId="37">
    <w:abstractNumId w:val="35"/>
  </w:num>
  <w:num w:numId="38">
    <w:abstractNumId w:val="12"/>
  </w:num>
  <w:num w:numId="39">
    <w:abstractNumId w:val="16"/>
  </w:num>
  <w:num w:numId="40">
    <w:abstractNumId w:val="30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074A"/>
    <w:rsid w:val="00375728"/>
    <w:rsid w:val="003769CF"/>
    <w:rsid w:val="00383096"/>
    <w:rsid w:val="003931BE"/>
    <w:rsid w:val="003A0048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24BA2"/>
    <w:rsid w:val="004325D3"/>
    <w:rsid w:val="00433949"/>
    <w:rsid w:val="004368FC"/>
    <w:rsid w:val="00443929"/>
    <w:rsid w:val="0044396D"/>
    <w:rsid w:val="0044497C"/>
    <w:rsid w:val="004504CC"/>
    <w:rsid w:val="00460EF3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E77C4"/>
    <w:rsid w:val="004F0277"/>
    <w:rsid w:val="004F1D3A"/>
    <w:rsid w:val="00502040"/>
    <w:rsid w:val="00503171"/>
    <w:rsid w:val="00506C28"/>
    <w:rsid w:val="0050777F"/>
    <w:rsid w:val="00514AD0"/>
    <w:rsid w:val="00516A5E"/>
    <w:rsid w:val="00517A41"/>
    <w:rsid w:val="005200D9"/>
    <w:rsid w:val="0052152D"/>
    <w:rsid w:val="00522010"/>
    <w:rsid w:val="0053109A"/>
    <w:rsid w:val="00534DA0"/>
    <w:rsid w:val="00543E6C"/>
    <w:rsid w:val="00565087"/>
    <w:rsid w:val="0056573F"/>
    <w:rsid w:val="0057047A"/>
    <w:rsid w:val="00570DB3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E4062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87073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27713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17E86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0FAC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132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B352E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975"/>
    <w:rsid w:val="00B25A28"/>
    <w:rsid w:val="00B27303"/>
    <w:rsid w:val="00B32512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660F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31E1"/>
    <w:rsid w:val="00CD4BEC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42E1"/>
    <w:rsid w:val="00E0527E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6C15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0600"/>
    <w:rsid w:val="00F025A2"/>
    <w:rsid w:val="00F07388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2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3"/>
    <w:rsid w:val="0097508A"/>
  </w:style>
  <w:style w:type="character" w:customStyle="1" w:styleId="Char3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4"/>
    <w:rsid w:val="0097508A"/>
    <w:rPr>
      <w:b/>
      <w:bCs/>
    </w:rPr>
  </w:style>
  <w:style w:type="character" w:customStyle="1" w:styleId="Char4">
    <w:name w:val="批注主题 Char"/>
    <w:basedOn w:val="Char3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0483B"/>
    <w:rPr>
      <w:rFonts w:ascii="Arial" w:eastAsia="MS Mincho" w:hAnsi="Arial"/>
      <w:lang w:eastAsia="en-US"/>
    </w:rPr>
  </w:style>
  <w:style w:type="character" w:customStyle="1" w:styleId="Char2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9"/>
    <w:uiPriority w:val="34"/>
    <w:qFormat/>
    <w:locked/>
    <w:rsid w:val="003A0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CE3104-9A8C-4787-BAFA-3BAE9CCB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Huawei3</cp:lastModifiedBy>
  <cp:revision>3</cp:revision>
  <dcterms:created xsi:type="dcterms:W3CDTF">2022-01-26T14:06:00Z</dcterms:created>
  <dcterms:modified xsi:type="dcterms:W3CDTF">2022-01-26T16:09:00Z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(3)d0uzIxJYnRsaQCLDFtxKL/ntRa14sJ7Y1HyR2Y6qI6I3bTbuuDBqRxhPBdeYuH0cIBQeplrz
+Ydv/gzfKqVNA3LJPBu+F3qBGZMYRizdQriAL9b6QXMCMc850FjVNrw34uh/fJGlNu5TW5zD
+ka3l7QT+/vNUreeCX0qJawTQtfVssYfZLmQ20ka6HTtG+EgsilNv6ehSuL2EnsGtXKSr24n
I5oJUYdmpEflNm9/8o</vt:lpwstr>
  </property>
  <property fmtid="{D5CDD505-2E9C-101B-9397-08002B2CF9AE}" pid="8" name="_2015_ms_pID_7253431">
    <vt:lpwstr>L7e88aJHEhTQFRWtmymdNYfF4El0SC8GfuITovpGgGT0/yXGzL+7Lx
qr73hG60mxUytK0mWIuqyYZCLxsLfkS094FHJ9Cmt0T6NjOl99+aLMLZSepK2DCPZRCfn17H
HEOHxM7aHLUxTEQLUfgUCqy3dDWyGBKlSqK6W2Zk/1VAnzGUAzlOaq8avVcGQpZSqWyCbkRS
ep+W5KINCoUgyDwTq6poikzZzsobwUjn/gDa</vt:lpwstr>
  </property>
  <property fmtid="{D5CDD505-2E9C-101B-9397-08002B2CF9AE}" pid="9" name="_2015_ms_pID_7253432">
    <vt:lpwstr>8Q==</vt:lpwstr>
  </property>
</Properties>
</file>